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9100E" w:rsidRDefault="00050EB3">
      <w:r w:rsidRPr="00050EB3">
        <w:rPr>
          <w:noProof/>
        </w:rPr>
        <w:drawing>
          <wp:inline distT="0" distB="0" distL="0" distR="0">
            <wp:extent cx="5232400" cy="3926528"/>
            <wp:effectExtent l="0" t="0" r="6350" b="0"/>
            <wp:docPr id="1" name="Obrázek 1" descr="C:\Users\Petr Maděra\Documents\sokotra\články\článek dracena populace\sustainability\submission\review\P3173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etr Maděra\Documents\sokotra\články\článek dracena populace\sustainability\submission\review\P317399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625" cy="3932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EB3" w:rsidRPr="00050EB3" w:rsidRDefault="00050EB3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t xml:space="preserve">Figure 1. Dragon´s blood tree forest, </w:t>
      </w:r>
      <w:proofErr w:type="spellStart"/>
      <w:r>
        <w:rPr>
          <w:rFonts w:ascii="Palatino Linotype" w:hAnsi="Palatino Linotype"/>
          <w:sz w:val="20"/>
          <w:szCs w:val="20"/>
        </w:rPr>
        <w:t>Firmihin</w:t>
      </w:r>
      <w:proofErr w:type="spellEnd"/>
      <w:r>
        <w:rPr>
          <w:rFonts w:ascii="Palatino Linotype" w:hAnsi="Palatino Linotype"/>
          <w:sz w:val="20"/>
          <w:szCs w:val="20"/>
        </w:rPr>
        <w:t>, 2018</w:t>
      </w:r>
    </w:p>
    <w:p w:rsidR="00050EB3" w:rsidRDefault="00050EB3">
      <w:r w:rsidRPr="00050EB3">
        <w:rPr>
          <w:noProof/>
        </w:rPr>
        <w:drawing>
          <wp:inline distT="0" distB="0" distL="0" distR="0">
            <wp:extent cx="5245100" cy="3936058"/>
            <wp:effectExtent l="0" t="0" r="0" b="7620"/>
            <wp:docPr id="2" name="Obrázek 2" descr="C:\Users\Petr Maděra\Documents\sokotra\články\článek dracena populace\sustainability\submission\review\P3214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etr Maděra\Documents\sokotra\články\článek dracena populace\sustainability\submission\review\P321404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3889" cy="3942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EB3" w:rsidRPr="00050EB3" w:rsidRDefault="00050EB3" w:rsidP="00050EB3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t xml:space="preserve">Figure </w:t>
      </w:r>
      <w:r>
        <w:rPr>
          <w:rFonts w:ascii="Palatino Linotype" w:hAnsi="Palatino Linotype"/>
          <w:sz w:val="20"/>
          <w:szCs w:val="20"/>
        </w:rPr>
        <w:t>2</w:t>
      </w:r>
      <w:r>
        <w:rPr>
          <w:rFonts w:ascii="Palatino Linotype" w:hAnsi="Palatino Linotype"/>
          <w:sz w:val="20"/>
          <w:szCs w:val="20"/>
        </w:rPr>
        <w:t xml:space="preserve">. </w:t>
      </w:r>
      <w:r>
        <w:rPr>
          <w:rFonts w:ascii="Palatino Linotype" w:hAnsi="Palatino Linotype"/>
          <w:sz w:val="20"/>
          <w:szCs w:val="20"/>
        </w:rPr>
        <w:t>Pastures with sparse d</w:t>
      </w:r>
      <w:r>
        <w:rPr>
          <w:rFonts w:ascii="Palatino Linotype" w:hAnsi="Palatino Linotype"/>
          <w:sz w:val="20"/>
          <w:szCs w:val="20"/>
        </w:rPr>
        <w:t>ragon´s blood tree</w:t>
      </w:r>
      <w:r>
        <w:rPr>
          <w:rFonts w:ascii="Palatino Linotype" w:hAnsi="Palatino Linotype"/>
          <w:sz w:val="20"/>
          <w:szCs w:val="20"/>
        </w:rPr>
        <w:t xml:space="preserve">s originated by long-term decline of </w:t>
      </w:r>
      <w:r w:rsidRPr="00050EB3">
        <w:rPr>
          <w:rFonts w:ascii="Palatino Linotype" w:hAnsi="Palatino Linotype"/>
          <w:i/>
          <w:sz w:val="20"/>
          <w:szCs w:val="20"/>
        </w:rPr>
        <w:t>Dracaena</w:t>
      </w:r>
      <w:r>
        <w:rPr>
          <w:rFonts w:ascii="Palatino Linotype" w:hAnsi="Palatino Linotype"/>
          <w:sz w:val="20"/>
          <w:szCs w:val="20"/>
        </w:rPr>
        <w:t xml:space="preserve"> </w:t>
      </w:r>
      <w:proofErr w:type="spellStart"/>
      <w:r>
        <w:rPr>
          <w:rFonts w:ascii="Palatino Linotype" w:hAnsi="Palatino Linotype"/>
          <w:sz w:val="20"/>
          <w:szCs w:val="20"/>
        </w:rPr>
        <w:t>fores</w:t>
      </w:r>
      <w:proofErr w:type="spellEnd"/>
      <w:r>
        <w:rPr>
          <w:rFonts w:ascii="Palatino Linotype" w:hAnsi="Palatino Linotype"/>
          <w:sz w:val="20"/>
          <w:szCs w:val="20"/>
        </w:rPr>
        <w:t xml:space="preserve">, </w:t>
      </w:r>
      <w:proofErr w:type="spellStart"/>
      <w:r>
        <w:rPr>
          <w:rFonts w:ascii="Palatino Linotype" w:hAnsi="Palatino Linotype"/>
          <w:sz w:val="20"/>
          <w:szCs w:val="20"/>
        </w:rPr>
        <w:t>Dixam</w:t>
      </w:r>
      <w:proofErr w:type="spellEnd"/>
      <w:r>
        <w:rPr>
          <w:rFonts w:ascii="Palatino Linotype" w:hAnsi="Palatino Linotype"/>
          <w:sz w:val="20"/>
          <w:szCs w:val="20"/>
        </w:rPr>
        <w:t>, 2018</w:t>
      </w:r>
    </w:p>
    <w:p w:rsidR="00050EB3" w:rsidRDefault="00050EB3"/>
    <w:p w:rsidR="00050EB3" w:rsidRDefault="00050EB3">
      <w:r w:rsidRPr="00050EB3">
        <w:rPr>
          <w:noProof/>
        </w:rPr>
        <w:drawing>
          <wp:inline distT="0" distB="0" distL="0" distR="0">
            <wp:extent cx="5226050" cy="3921763"/>
            <wp:effectExtent l="0" t="0" r="0" b="2540"/>
            <wp:docPr id="3" name="Obrázek 3" descr="C:\Users\Petr Maděra\Documents\sokotra\články\článek dracena populace\sustainability\submission\review\P3173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etr Maděra\Documents\sokotra\články\článek dracena populace\sustainability\submission\review\P317392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402" cy="3928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EB3" w:rsidRPr="00050EB3" w:rsidRDefault="00050EB3" w:rsidP="00050EB3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t xml:space="preserve">Figure </w:t>
      </w:r>
      <w:r>
        <w:rPr>
          <w:rFonts w:ascii="Palatino Linotype" w:hAnsi="Palatino Linotype"/>
          <w:sz w:val="20"/>
          <w:szCs w:val="20"/>
        </w:rPr>
        <w:t>3</w:t>
      </w:r>
      <w:r>
        <w:rPr>
          <w:rFonts w:ascii="Palatino Linotype" w:hAnsi="Palatino Linotype"/>
          <w:sz w:val="20"/>
          <w:szCs w:val="20"/>
        </w:rPr>
        <w:t xml:space="preserve">. </w:t>
      </w:r>
      <w:r>
        <w:rPr>
          <w:rFonts w:ascii="Palatino Linotype" w:hAnsi="Palatino Linotype"/>
          <w:sz w:val="20"/>
          <w:szCs w:val="20"/>
        </w:rPr>
        <w:t xml:space="preserve">Dead </w:t>
      </w:r>
      <w:r>
        <w:rPr>
          <w:rFonts w:ascii="Palatino Linotype" w:hAnsi="Palatino Linotype"/>
          <w:sz w:val="20"/>
          <w:szCs w:val="20"/>
        </w:rPr>
        <w:t xml:space="preserve">dragon´s blood tree </w:t>
      </w:r>
      <w:r>
        <w:rPr>
          <w:rFonts w:ascii="Palatino Linotype" w:hAnsi="Palatino Linotype"/>
          <w:sz w:val="20"/>
          <w:szCs w:val="20"/>
        </w:rPr>
        <w:t xml:space="preserve">as a last proof </w:t>
      </w:r>
      <w:r>
        <w:rPr>
          <w:rFonts w:ascii="Palatino Linotype" w:hAnsi="Palatino Linotype"/>
          <w:sz w:val="20"/>
          <w:szCs w:val="20"/>
        </w:rPr>
        <w:t xml:space="preserve">of </w:t>
      </w:r>
      <w:r w:rsidRPr="00050EB3">
        <w:rPr>
          <w:rFonts w:ascii="Palatino Linotype" w:hAnsi="Palatino Linotype"/>
          <w:i/>
          <w:sz w:val="20"/>
          <w:szCs w:val="20"/>
        </w:rPr>
        <w:t>Dracaena</w:t>
      </w:r>
      <w:r>
        <w:rPr>
          <w:rFonts w:ascii="Palatino Linotype" w:hAnsi="Palatino Linotype"/>
          <w:sz w:val="20"/>
          <w:szCs w:val="20"/>
        </w:rPr>
        <w:t xml:space="preserve"> fores</w:t>
      </w:r>
      <w:r>
        <w:rPr>
          <w:rFonts w:ascii="Palatino Linotype" w:hAnsi="Palatino Linotype"/>
          <w:sz w:val="20"/>
          <w:szCs w:val="20"/>
        </w:rPr>
        <w:t>t</w:t>
      </w:r>
      <w:r>
        <w:rPr>
          <w:rFonts w:ascii="Palatino Linotype" w:hAnsi="Palatino Linotype"/>
          <w:sz w:val="20"/>
          <w:szCs w:val="20"/>
        </w:rPr>
        <w:t xml:space="preserve">, </w:t>
      </w:r>
      <w:r>
        <w:rPr>
          <w:rFonts w:ascii="Palatino Linotype" w:hAnsi="Palatino Linotype"/>
          <w:sz w:val="20"/>
          <w:szCs w:val="20"/>
        </w:rPr>
        <w:t xml:space="preserve">final stage of population decline, </w:t>
      </w:r>
      <w:proofErr w:type="spellStart"/>
      <w:r>
        <w:rPr>
          <w:rFonts w:ascii="Palatino Linotype" w:hAnsi="Palatino Linotype"/>
          <w:sz w:val="20"/>
          <w:szCs w:val="20"/>
        </w:rPr>
        <w:t>Firmihin</w:t>
      </w:r>
      <w:proofErr w:type="spellEnd"/>
      <w:r>
        <w:rPr>
          <w:rFonts w:ascii="Palatino Linotype" w:hAnsi="Palatino Linotype"/>
          <w:sz w:val="20"/>
          <w:szCs w:val="20"/>
        </w:rPr>
        <w:t>, 2018</w:t>
      </w:r>
    </w:p>
    <w:p w:rsidR="00050EB3" w:rsidRDefault="00050EB3">
      <w:r w:rsidRPr="00050EB3">
        <w:rPr>
          <w:noProof/>
        </w:rPr>
        <w:drawing>
          <wp:inline distT="0" distB="0" distL="0" distR="0">
            <wp:extent cx="5270500" cy="2964656"/>
            <wp:effectExtent l="0" t="0" r="6350" b="7620"/>
            <wp:docPr id="4" name="Obrázek 4" descr="C:\Users\Petr Maděra\Documents\sokotra\články\článek dracena populace\sustainability\submission\review\IMG_7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etr Maděra\Documents\sokotra\články\článek dracena populace\sustainability\submission\review\IMG_758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575" cy="2969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0EB3" w:rsidRPr="00050EB3" w:rsidRDefault="00050EB3" w:rsidP="00050EB3">
      <w:pPr>
        <w:rPr>
          <w:rFonts w:ascii="Palatino Linotype" w:hAnsi="Palatino Linotype"/>
          <w:sz w:val="20"/>
          <w:szCs w:val="20"/>
        </w:rPr>
      </w:pPr>
      <w:r>
        <w:rPr>
          <w:rFonts w:ascii="Palatino Linotype" w:hAnsi="Palatino Linotype"/>
          <w:sz w:val="20"/>
          <w:szCs w:val="20"/>
        </w:rPr>
        <w:t xml:space="preserve">Figure </w:t>
      </w:r>
      <w:r>
        <w:rPr>
          <w:rFonts w:ascii="Palatino Linotype" w:hAnsi="Palatino Linotype"/>
          <w:sz w:val="20"/>
          <w:szCs w:val="20"/>
        </w:rPr>
        <w:t>4</w:t>
      </w:r>
      <w:r>
        <w:rPr>
          <w:rFonts w:ascii="Palatino Linotype" w:hAnsi="Palatino Linotype"/>
          <w:sz w:val="20"/>
          <w:szCs w:val="20"/>
        </w:rPr>
        <w:t xml:space="preserve">. </w:t>
      </w:r>
      <w:r>
        <w:rPr>
          <w:rFonts w:ascii="Palatino Linotype" w:hAnsi="Palatino Linotype"/>
          <w:sz w:val="20"/>
          <w:szCs w:val="20"/>
        </w:rPr>
        <w:t>Artificial reforestation</w:t>
      </w:r>
      <w:r>
        <w:rPr>
          <w:rFonts w:ascii="Palatino Linotype" w:hAnsi="Palatino Linotype"/>
          <w:sz w:val="20"/>
          <w:szCs w:val="20"/>
        </w:rPr>
        <w:t xml:space="preserve"> of </w:t>
      </w:r>
      <w:r w:rsidRPr="00050EB3">
        <w:rPr>
          <w:rFonts w:ascii="Palatino Linotype" w:hAnsi="Palatino Linotype"/>
          <w:i/>
          <w:sz w:val="20"/>
          <w:szCs w:val="20"/>
        </w:rPr>
        <w:t>Dracaena</w:t>
      </w:r>
      <w:r>
        <w:rPr>
          <w:rFonts w:ascii="Palatino Linotype" w:hAnsi="Palatino Linotype"/>
          <w:sz w:val="20"/>
          <w:szCs w:val="20"/>
        </w:rPr>
        <w:t xml:space="preserve"> forest, </w:t>
      </w:r>
      <w:proofErr w:type="spellStart"/>
      <w:r>
        <w:rPr>
          <w:rFonts w:ascii="Palatino Linotype" w:hAnsi="Palatino Linotype"/>
          <w:sz w:val="20"/>
          <w:szCs w:val="20"/>
        </w:rPr>
        <w:t>Shibe</w:t>
      </w:r>
      <w:bookmarkStart w:id="0" w:name="_GoBack"/>
      <w:bookmarkEnd w:id="0"/>
      <w:r>
        <w:rPr>
          <w:rFonts w:ascii="Palatino Linotype" w:hAnsi="Palatino Linotype"/>
          <w:sz w:val="20"/>
          <w:szCs w:val="20"/>
        </w:rPr>
        <w:t>hon</w:t>
      </w:r>
      <w:proofErr w:type="spellEnd"/>
      <w:r>
        <w:rPr>
          <w:rFonts w:ascii="Palatino Linotype" w:hAnsi="Palatino Linotype"/>
          <w:sz w:val="20"/>
          <w:szCs w:val="20"/>
        </w:rPr>
        <w:t>, 2018</w:t>
      </w:r>
    </w:p>
    <w:p w:rsidR="00050EB3" w:rsidRDefault="00050EB3"/>
    <w:sectPr w:rsidR="00050EB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0EB3"/>
    <w:rsid w:val="00050EB3"/>
    <w:rsid w:val="00306A44"/>
    <w:rsid w:val="003B67AE"/>
    <w:rsid w:val="0068210C"/>
    <w:rsid w:val="00B85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48A34A"/>
  <w15:chartTrackingRefBased/>
  <w15:docId w15:val="{43F9669F-CB1B-4D02-AEC3-8943A887BB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Pr>
      <w:lang w:val="en-GB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53</Words>
  <Characters>316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 Maděra</dc:creator>
  <cp:keywords/>
  <dc:description/>
  <cp:lastModifiedBy>Petr Maděra</cp:lastModifiedBy>
  <cp:revision>1</cp:revision>
  <dcterms:created xsi:type="dcterms:W3CDTF">2019-06-16T06:01:00Z</dcterms:created>
  <dcterms:modified xsi:type="dcterms:W3CDTF">2019-06-16T06:12:00Z</dcterms:modified>
</cp:coreProperties>
</file>